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F10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Права и обязанности заявителей, связанные с осуществлением работ по подтверждению соответствия</w:t>
      </w:r>
    </w:p>
    <w:p w:rsidR="00EF6F4D" w:rsidRPr="006F104C" w:rsidRDefault="00EF6F4D" w:rsidP="006F104C">
      <w:pPr>
        <w:shd w:val="clear" w:color="auto" w:fill="FFFFFF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Заявитель обязан: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1. Обеспечивать постоянное выполнение сертификационных требований, в том числе: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сообщать органу по сертификации о внесении всех изменений, влияющих на сертификацию, в том числе изменений в состав продукции, технологию и иные;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- обеспечивать соответствие сертифицированной продукции требованиям к продукции, если сертификация касается непрерывного производства, в том числе </w:t>
      </w:r>
      <w:proofErr w:type="gramStart"/>
      <w:r w:rsidRPr="009160CC">
        <w:rPr>
          <w:rFonts w:ascii="Times New Roman" w:eastAsia="Times New Roman" w:hAnsi="Times New Roman" w:cs="Times New Roman"/>
          <w:lang w:eastAsia="ru-RU"/>
        </w:rPr>
        <w:t>Обеспечивать</w:t>
      </w:r>
      <w:proofErr w:type="gramEnd"/>
      <w:r w:rsidRPr="009160CC">
        <w:rPr>
          <w:rFonts w:ascii="Times New Roman" w:eastAsia="Times New Roman" w:hAnsi="Times New Roman" w:cs="Times New Roman"/>
          <w:lang w:eastAsia="ru-RU"/>
        </w:rPr>
        <w:t xml:space="preserve">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оценивания и надзора (при необходимости), включая предоставлять возможность для изучения документации и записей, а также доступа к оборудованию, местам, зонам, персоналу и</w:t>
      </w:r>
      <w:bookmarkStart w:id="0" w:name="_GoBack"/>
      <w:bookmarkEnd w:id="0"/>
      <w:r w:rsidRPr="009160CC">
        <w:rPr>
          <w:rFonts w:ascii="Times New Roman" w:eastAsia="Times New Roman" w:hAnsi="Times New Roman" w:cs="Times New Roman"/>
          <w:lang w:eastAsia="ru-RU"/>
        </w:rPr>
        <w:t xml:space="preserve"> субподрядчикам заказчика;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рассмотрения жалоб;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принимать необходимые меры для участия наблюдателей при необходимости;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выступать с заявлениями, касающимися сертификации, исключительно в ее рамках;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использовать сертификацию продукции таким образом, чтобы не нанести ущерб репутации органа по сертификации, и отказаться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приостановить или отменить сертификацию, прекратить использование всех средств рекламного характера, ссылающихся на сертификацию, и принимать меры согласно требованиям схемы сертификации и любых других необходимых мер;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предоставлять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выполнять любые требования, устанавливаемые схемой сертификации в отношении использования знаков соответствия или содержащихся в информации по продукции;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обеспечить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незамедлительного информировать орган по сертификации об изменениях, которые могут повлиять на выполнение сертификационных требований, к таким изменениям относятся: правовой, коммерческий, организационный статус или право собственности; организационная структура и руководство (например, основной управленческий персонал, ответственный за принятие решений, или технические работники); модификации продукции или производственного процесса; адрес для связи и места проведения работ; основные изменения в системе менеджмента качества,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приостанавливать или прекращать реализацию продукции, если действие сертификата соответствия приостановлено либо прекращено;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- 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</w:t>
      </w:r>
      <w:r w:rsidRPr="009160CC">
        <w:rPr>
          <w:rFonts w:ascii="Times New Roman" w:eastAsia="Times New Roman" w:hAnsi="Times New Roman" w:cs="Times New Roman"/>
          <w:lang w:eastAsia="ru-RU"/>
        </w:rPr>
        <w:lastRenderedPageBreak/>
        <w:t>срока службы продукции, установленных в соответствии с законодательством Российской Федерации;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2. Маркировать продукцию знаком соответствия (если он предусмотрен) только после осуществления подтверждения соответствия. Выполнять установленные требования в отношении использования знаков соответствия сертифицированной продукции, в том числе в средствах массовой информации, таких как журналы, брошюры или материалы рекламного характера.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3. Выпускать в обращение продукцию, подлежащую обязательному подтверждению соответствия, только после осуществления подтверждения соответствия, осуществлять сбыт продукции и выступать с заявлениями, касающимися сертификации, исключительно в ее рамках.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4. Указывать в сопроводительной и/или эксплуатационной документации сведения о подтверждении соответствия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5. Приостанавливать или прекращать реализацию продукции, если обнаружены обстоятельства, угрожающие жизни и здоровью населения, если действие сертификата приостановлено или прекращено, решением от либо по требованию органов государственного контроля (надзора).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6.  Прекратить использование всех средств рекламного характера, ссылающихся на сертификацию, нанесение знака соответствия на продукцию в случае приостановки или прекращения сертификата, по истечении срока действия сертификата и срока годности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7. Обеспечивать стабильность показателей (характеристик) продукции, которые подтверждены при сертификации соответствия, требованиям нормативных документов, а также выполнять установленные требования к объектам подтверждения соответствия, прошедшим процедуру подтверждения.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8. Извещать ОСП обо всех изменениях, вносимых в техническую документацию или технологические процессы производства продукции, влияющие на ее безопасность</w:t>
      </w:r>
      <w:proofErr w:type="gramStart"/>
      <w:r w:rsidRPr="009160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160CC">
        <w:rPr>
          <w:rFonts w:ascii="Times New Roman" w:eastAsia="Times New Roman" w:hAnsi="Times New Roman" w:cs="Times New Roman"/>
          <w:lang w:eastAsia="ru-RU"/>
        </w:rPr>
        <w:t xml:space="preserve"> соответствие которой подтверждено.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9. Вести учет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выявлению и установлению опасной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10. Оплачивать все затраты, возникающие в следствие необходимости проведения утилизации образцов продукции (если применимо), отобранных в целях проведения сертификационных испытаний.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11. Предоставлять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 либо регистрационный номер сертификата соответствия, в соответствии с установленными правилами.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12. Незамедлительно информировать Исполнителя об изменениях, которые могут повлиять на выполнение требований к объектам подтверждения соответствия, в том числе установленным схемами сертификации, к таким изменениям относятся: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качество и безопасность продукции;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 введение в заблуждение потребителя;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правовой, коммерческий, организационный статус или право собственности;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изменения модификации продукции или производственного процесса;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- адрес и места осуществления деятельности;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 xml:space="preserve">Заявитель вправе: 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выбирать схему подтверждения соответствия;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направлять декларацию о соответствии на регистрацию в орган по сертификации по своему выбору;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подавать жалобы и апелляции на действия и решения органа по сертификации;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•</w:t>
      </w:r>
      <w:r w:rsidRPr="009160CC">
        <w:rPr>
          <w:rFonts w:ascii="Times New Roman" w:eastAsia="Times New Roman" w:hAnsi="Times New Roman" w:cs="Times New Roman"/>
          <w:lang w:eastAsia="ru-RU"/>
        </w:rPr>
        <w:tab/>
        <w:t>быть осведомленным о ходе и результатах работ по подтверждению соответствия заявляемой продукции.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В случае если аккредитация органа по сертификации, проводящего работы по сертификации, приостановлена, прекращена или сокращена в области аккредитации, соответствующей проводимым работам по сертификации, заявители на проведение сертификации в целях получения сертификата соответствия вправе осуществлять следующие действия:</w:t>
      </w:r>
    </w:p>
    <w:p w:rsidR="009160CC" w:rsidRPr="009160C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а) получать в таком органе по сертификации доказательственные материалы (документы, приложенные к заявке на сертификацию, акт отбора образцов (проб), направление в аккредитованную испытательную лабораторию, акт анализа состояния производства, протоколы (отчеты) испытаний и (или) другие документы, требуемые схемой сертификации), которые были получены в результате работ по сертификации до принятия решения о приостановлении, прекращении или сокращении области аккредитации соответствующего органа по сертификации;</w:t>
      </w:r>
    </w:p>
    <w:p w:rsidR="00D31925" w:rsidRPr="006F104C" w:rsidRDefault="009160CC" w:rsidP="009160C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0CC">
        <w:rPr>
          <w:rFonts w:ascii="Times New Roman" w:eastAsia="Times New Roman" w:hAnsi="Times New Roman" w:cs="Times New Roman"/>
          <w:lang w:eastAsia="ru-RU"/>
        </w:rPr>
        <w:t>б) заключать договор на проведение работ по сертификации с иным аккредитованным в национальной системе аккредитации органом по сертификации с действующей на момент заключения такого договора областью аккредитации, распространяющейся на сертифицируемую продукцию, и передавать доказательственные материалы. Орган по сертификации, с которым заключен указанный договор, при принятии решения о выдаче сертификата соответствия учитывает в качестве доказательственных материалов протоколы (отчеты) испытаний и (или) другие документы, полученные в результате работ по сертификации органом по сертификации, деятельность которого приостановлена, прекращена или сокращена, от аккредитованных испытательных лабораторий с действующей на момент выдачи сертификата соответствия аккредитацией в национальной системе аккредитации, распространяющейся на сертифицируемую продукцию;</w:t>
      </w:r>
    </w:p>
    <w:sectPr w:rsidR="00D31925" w:rsidRPr="006F10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74" w:rsidRDefault="00A62874" w:rsidP="006F104C">
      <w:pPr>
        <w:spacing w:after="0" w:line="240" w:lineRule="auto"/>
      </w:pPr>
      <w:r>
        <w:separator/>
      </w:r>
    </w:p>
  </w:endnote>
  <w:endnote w:type="continuationSeparator" w:id="0">
    <w:p w:rsidR="00A62874" w:rsidRDefault="00A62874" w:rsidP="006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74" w:rsidRDefault="00A62874" w:rsidP="006F104C">
      <w:pPr>
        <w:spacing w:after="0" w:line="240" w:lineRule="auto"/>
      </w:pPr>
      <w:r>
        <w:separator/>
      </w:r>
    </w:p>
  </w:footnote>
  <w:footnote w:type="continuationSeparator" w:id="0">
    <w:p w:rsidR="00A62874" w:rsidRDefault="00A62874" w:rsidP="006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4C" w:rsidRPr="006F104C" w:rsidRDefault="006F104C">
    <w:pPr>
      <w:pStyle w:val="a5"/>
      <w:rPr>
        <w:rFonts w:ascii="Times New Roman" w:hAnsi="Times New Roman" w:cs="Times New Roman"/>
        <w:b/>
        <w:sz w:val="20"/>
        <w:u w:val="single"/>
      </w:rPr>
    </w:pPr>
    <w:r w:rsidRPr="006F104C">
      <w:rPr>
        <w:rFonts w:ascii="Times New Roman" w:hAnsi="Times New Roman" w:cs="Times New Roman"/>
        <w:b/>
        <w:sz w:val="20"/>
        <w:u w:val="single"/>
      </w:rPr>
      <w:t>ОС</w:t>
    </w:r>
    <w:r w:rsidR="004C4BFD">
      <w:rPr>
        <w:rFonts w:ascii="Times New Roman" w:hAnsi="Times New Roman" w:cs="Times New Roman"/>
        <w:b/>
        <w:sz w:val="20"/>
        <w:u w:val="single"/>
      </w:rPr>
      <w:t xml:space="preserve"> «ЦДС-Кострома»</w:t>
    </w:r>
    <w:r w:rsidRPr="006F104C">
      <w:rPr>
        <w:rFonts w:ascii="Times New Roman" w:hAnsi="Times New Roman" w:cs="Times New Roman"/>
        <w:b/>
        <w:sz w:val="20"/>
        <w:u w:val="single"/>
      </w:rPr>
      <w:t xml:space="preserve"> ООО «</w:t>
    </w:r>
    <w:r w:rsidR="004C4BFD">
      <w:rPr>
        <w:rFonts w:ascii="Times New Roman" w:hAnsi="Times New Roman" w:cs="Times New Roman"/>
        <w:b/>
        <w:sz w:val="20"/>
        <w:u w:val="single"/>
      </w:rPr>
      <w:t>ЦДС</w:t>
    </w:r>
    <w:r w:rsidRPr="006F104C">
      <w:rPr>
        <w:rFonts w:ascii="Times New Roman" w:hAnsi="Times New Roman" w:cs="Times New Roman"/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0D27"/>
    <w:multiLevelType w:val="multilevel"/>
    <w:tmpl w:val="846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E"/>
    <w:rsid w:val="00101834"/>
    <w:rsid w:val="00272B9F"/>
    <w:rsid w:val="00273BDB"/>
    <w:rsid w:val="00442035"/>
    <w:rsid w:val="004C4BFD"/>
    <w:rsid w:val="006F104C"/>
    <w:rsid w:val="00771E0A"/>
    <w:rsid w:val="009160CC"/>
    <w:rsid w:val="00A62874"/>
    <w:rsid w:val="00BB6427"/>
    <w:rsid w:val="00C93F3E"/>
    <w:rsid w:val="00DB22FA"/>
    <w:rsid w:val="00EF6F4D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35C7-BC83-4645-A699-D08E207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4D"/>
    <w:rPr>
      <w:b/>
      <w:bCs/>
    </w:rPr>
  </w:style>
  <w:style w:type="paragraph" w:styleId="a5">
    <w:name w:val="header"/>
    <w:basedOn w:val="a"/>
    <w:link w:val="a6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04C"/>
  </w:style>
  <w:style w:type="paragraph" w:styleId="a7">
    <w:name w:val="footer"/>
    <w:basedOn w:val="a"/>
    <w:link w:val="a8"/>
    <w:uiPriority w:val="99"/>
    <w:unhideWhenUsed/>
    <w:rsid w:val="006F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Малова Мария Александровна</cp:lastModifiedBy>
  <cp:revision>9</cp:revision>
  <dcterms:created xsi:type="dcterms:W3CDTF">2016-02-27T14:46:00Z</dcterms:created>
  <dcterms:modified xsi:type="dcterms:W3CDTF">2023-09-19T08:17:00Z</dcterms:modified>
</cp:coreProperties>
</file>